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3DD9E" w14:textId="606DE2CB" w:rsidR="005174C6" w:rsidRDefault="002C3EA7" w:rsidP="005174C6">
      <w:pPr>
        <w:pBdr>
          <w:bottom w:val="single" w:sz="12" w:space="1" w:color="auto"/>
        </w:pBdr>
      </w:pPr>
      <w:r>
        <w:rPr>
          <w:noProof/>
          <w14:ligatures w14:val="standardContextual"/>
        </w:rPr>
        <w:drawing>
          <wp:anchor distT="0" distB="0" distL="114300" distR="114300" simplePos="0" relativeHeight="251658240" behindDoc="1" locked="0" layoutInCell="1" allowOverlap="1" wp14:anchorId="26F91667" wp14:editId="1BD56ED7">
            <wp:simplePos x="0" y="0"/>
            <wp:positionH relativeFrom="margin">
              <wp:posOffset>3935095</wp:posOffset>
            </wp:positionH>
            <wp:positionV relativeFrom="paragraph">
              <wp:posOffset>7620</wp:posOffset>
            </wp:positionV>
            <wp:extent cx="1909445" cy="861060"/>
            <wp:effectExtent l="0" t="0" r="0" b="0"/>
            <wp:wrapSquare wrapText="bothSides"/>
            <wp:docPr id="1195140548" name="Afbeelding 2" descr="Afbeelding met tekst, Lettertype, Graph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140548" name="Afbeelding 2" descr="Afbeelding met tekst, Lettertype, Graphics,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9445" cy="861060"/>
                    </a:xfrm>
                    <a:prstGeom prst="rect">
                      <a:avLst/>
                    </a:prstGeom>
                  </pic:spPr>
                </pic:pic>
              </a:graphicData>
            </a:graphic>
            <wp14:sizeRelH relativeFrom="margin">
              <wp14:pctWidth>0</wp14:pctWidth>
            </wp14:sizeRelH>
            <wp14:sizeRelV relativeFrom="margin">
              <wp14:pctHeight>0</wp14:pctHeight>
            </wp14:sizeRelV>
          </wp:anchor>
        </w:drawing>
      </w:r>
    </w:p>
    <w:p w14:paraId="1225FBEB" w14:textId="77777777" w:rsidR="002C3EA7" w:rsidRDefault="002C3EA7" w:rsidP="005174C6">
      <w:pPr>
        <w:pBdr>
          <w:bottom w:val="single" w:sz="12" w:space="1" w:color="auto"/>
        </w:pBdr>
      </w:pPr>
    </w:p>
    <w:p w14:paraId="2AF902E6" w14:textId="77777777" w:rsidR="002C3EA7" w:rsidRPr="002C3EA7" w:rsidRDefault="002C3EA7" w:rsidP="005174C6">
      <w:pPr>
        <w:pBdr>
          <w:bottom w:val="single" w:sz="12" w:space="1" w:color="auto"/>
        </w:pBdr>
        <w:rPr>
          <w:sz w:val="40"/>
          <w:szCs w:val="40"/>
        </w:rPr>
      </w:pPr>
    </w:p>
    <w:p w14:paraId="456328D0" w14:textId="661B9918" w:rsidR="005174C6" w:rsidRPr="002C3EA7" w:rsidRDefault="002C3EA7" w:rsidP="00A53D4F">
      <w:pPr>
        <w:pBdr>
          <w:bottom w:val="single" w:sz="12" w:space="1" w:color="auto"/>
        </w:pBdr>
        <w:tabs>
          <w:tab w:val="clear" w:pos="3686"/>
          <w:tab w:val="left" w:pos="3012"/>
        </w:tabs>
        <w:rPr>
          <w:noProof/>
          <w:sz w:val="24"/>
          <w:szCs w:val="24"/>
          <w14:ligatures w14:val="standardContextual"/>
        </w:rPr>
      </w:pPr>
      <w:r w:rsidRPr="002C3EA7">
        <w:rPr>
          <w:sz w:val="24"/>
          <w:szCs w:val="24"/>
        </w:rPr>
        <w:t>Voor</w:t>
      </w:r>
      <w:r w:rsidR="005174C6" w:rsidRPr="002C3EA7">
        <w:rPr>
          <w:sz w:val="24"/>
          <w:szCs w:val="24"/>
        </w:rPr>
        <w:t>delen</w:t>
      </w:r>
      <w:r w:rsidR="00A53D4F">
        <w:rPr>
          <w:sz w:val="24"/>
          <w:szCs w:val="24"/>
        </w:rPr>
        <w:t xml:space="preserve"> inzetten van improvisatie op de werkvloer</w:t>
      </w:r>
    </w:p>
    <w:p w14:paraId="57424ED6" w14:textId="0DAF5ED3" w:rsidR="005174C6" w:rsidRDefault="005174C6" w:rsidP="005174C6">
      <w:r w:rsidRPr="00EC71D1">
        <w:t>Improvisatietechnieken</w:t>
      </w:r>
      <w:r w:rsidR="002C3EA7">
        <w:t xml:space="preserve"> </w:t>
      </w:r>
      <w:r w:rsidRPr="00EC71D1">
        <w:t>vinden steeds vaker hun weg naar organisaties en worden wereldwijd succesvol ingezet voor het bevorderen van communicatie, samenwerking en werkplezier.</w:t>
      </w:r>
    </w:p>
    <w:p w14:paraId="25D75A62" w14:textId="77777777" w:rsidR="005174C6" w:rsidRDefault="005174C6" w:rsidP="005174C6">
      <w:r w:rsidRPr="00C91C68">
        <w:t xml:space="preserve">Uit recent onderzoek blijkt dat toegepaste improvisatie tal van voordelen biedt voor de mentale en emotionele gezondheid van medewerkers. </w:t>
      </w:r>
    </w:p>
    <w:p w14:paraId="51B337FE" w14:textId="77777777" w:rsidR="005174C6" w:rsidRDefault="005174C6" w:rsidP="005174C6">
      <w:r w:rsidRPr="00C91C68">
        <w:t>Deze technieken bieden praktische, speelse methoden om werkplezier te vergroten, veerkracht te ontwikkelen en de samenwerking te versterken.</w:t>
      </w:r>
    </w:p>
    <w:p w14:paraId="278A437B" w14:textId="23F8D6F1" w:rsidR="005174C6" w:rsidRPr="00C91C68" w:rsidRDefault="005174C6" w:rsidP="005174C6">
      <w:r w:rsidRPr="00C91C68">
        <w:t>Hieronder beschrij</w:t>
      </w:r>
      <w:r>
        <w:t>ven we</w:t>
      </w:r>
      <w:r w:rsidRPr="00C91C68">
        <w:t xml:space="preserve"> enkele specifieke voordelen van improvisatietechnieken en waarom deze zo waardevol zijn voor </w:t>
      </w:r>
      <w:r w:rsidR="002C3EA7">
        <w:t>het welzijnsbeleid van elke organisatie.</w:t>
      </w:r>
    </w:p>
    <w:p w14:paraId="7E4B99F9" w14:textId="77777777" w:rsidR="005174C6" w:rsidRPr="00C91C68" w:rsidRDefault="005174C6" w:rsidP="005174C6">
      <w:pPr>
        <w:ind w:left="720"/>
        <w:rPr>
          <w:b/>
          <w:bCs/>
        </w:rPr>
      </w:pPr>
      <w:r w:rsidRPr="00C91C68">
        <w:rPr>
          <w:b/>
          <w:bCs/>
        </w:rPr>
        <w:t xml:space="preserve">1. </w:t>
      </w:r>
      <w:r w:rsidRPr="00C91C68">
        <w:t xml:space="preserve">Verbetering van </w:t>
      </w:r>
      <w:r w:rsidRPr="00892EC2">
        <w:rPr>
          <w:b/>
          <w:bCs/>
        </w:rPr>
        <w:t>c</w:t>
      </w:r>
      <w:r w:rsidRPr="00C91C68">
        <w:rPr>
          <w:b/>
          <w:bCs/>
        </w:rPr>
        <w:t>ommunicatie</w:t>
      </w:r>
      <w:r w:rsidRPr="00C91C68">
        <w:t xml:space="preserve"> en </w:t>
      </w:r>
      <w:r w:rsidRPr="00892EC2">
        <w:rPr>
          <w:b/>
          <w:bCs/>
        </w:rPr>
        <w:t>v</w:t>
      </w:r>
      <w:r w:rsidRPr="00C91C68">
        <w:rPr>
          <w:b/>
          <w:bCs/>
        </w:rPr>
        <w:t>ertrouwen</w:t>
      </w:r>
      <w:r w:rsidRPr="00C91C68">
        <w:t xml:space="preserve"> binnen </w:t>
      </w:r>
      <w:r w:rsidRPr="00892EC2">
        <w:t>t</w:t>
      </w:r>
      <w:r w:rsidRPr="00C91C68">
        <w:t>eams</w:t>
      </w:r>
    </w:p>
    <w:p w14:paraId="355EF2EC" w14:textId="77777777" w:rsidR="005174C6" w:rsidRDefault="005174C6" w:rsidP="005174C6">
      <w:pPr>
        <w:numPr>
          <w:ilvl w:val="1"/>
          <w:numId w:val="1"/>
        </w:numPr>
      </w:pPr>
      <w:r w:rsidRPr="00C91C68">
        <w:rPr>
          <w:b/>
          <w:bCs/>
        </w:rPr>
        <w:t>Waarom dit belangrijk is:</w:t>
      </w:r>
      <w:r w:rsidRPr="00C91C68">
        <w:t xml:space="preserve"> Goede communicatie en wederzijds vertrouwen zijn essentieel voor effectieve samenwerking, vooral in een tijd waarin hybride werken de norm is.</w:t>
      </w:r>
    </w:p>
    <w:p w14:paraId="31AADA37" w14:textId="0F82C6CB" w:rsidR="005174C6" w:rsidRPr="00C91C68" w:rsidRDefault="005174C6" w:rsidP="005174C6">
      <w:pPr>
        <w:numPr>
          <w:ilvl w:val="1"/>
          <w:numId w:val="1"/>
        </w:numPr>
      </w:pPr>
      <w:r w:rsidRPr="00C91C68">
        <w:rPr>
          <w:b/>
          <w:bCs/>
        </w:rPr>
        <w:t>Wat improvisatie doet:</w:t>
      </w:r>
      <w:r w:rsidRPr="00C91C68">
        <w:t xml:space="preserve"> Improvisatie-oefeningen leren medewerkers om actief te luisteren, flexibel te reageren en zonder oordeel in gesprek te gaan. Deze vaardigheden zorgen ervoor dat teamleden elkaar beter begrijpen en openstaan voor elkaars ideeën. Hierdoor ontstaat een cultuur van vertrouwen en openheid</w:t>
      </w:r>
      <w:r>
        <w:t>.</w:t>
      </w:r>
    </w:p>
    <w:p w14:paraId="028233CB" w14:textId="77777777" w:rsidR="005174C6" w:rsidRDefault="005174C6" w:rsidP="005174C6">
      <w:pPr>
        <w:ind w:left="720"/>
        <w:rPr>
          <w:b/>
          <w:bCs/>
        </w:rPr>
      </w:pPr>
      <w:r w:rsidRPr="00C91C68">
        <w:rPr>
          <w:b/>
          <w:bCs/>
        </w:rPr>
        <w:t xml:space="preserve">2. </w:t>
      </w:r>
      <w:r w:rsidRPr="00C91C68">
        <w:t xml:space="preserve">Verhoging van </w:t>
      </w:r>
      <w:r w:rsidRPr="00892EC2">
        <w:rPr>
          <w:b/>
          <w:bCs/>
        </w:rPr>
        <w:t>w</w:t>
      </w:r>
      <w:r w:rsidRPr="00C91C68">
        <w:rPr>
          <w:b/>
          <w:bCs/>
        </w:rPr>
        <w:t>erkplezier</w:t>
      </w:r>
      <w:r w:rsidRPr="00C91C68">
        <w:t xml:space="preserve"> en </w:t>
      </w:r>
      <w:r w:rsidRPr="00892EC2">
        <w:rPr>
          <w:b/>
          <w:bCs/>
        </w:rPr>
        <w:t>m</w:t>
      </w:r>
      <w:r w:rsidRPr="00C91C68">
        <w:rPr>
          <w:b/>
          <w:bCs/>
        </w:rPr>
        <w:t>otivatie</w:t>
      </w:r>
    </w:p>
    <w:p w14:paraId="5809B4FB" w14:textId="77777777" w:rsidR="005174C6" w:rsidRDefault="005174C6" w:rsidP="005174C6">
      <w:pPr>
        <w:numPr>
          <w:ilvl w:val="1"/>
          <w:numId w:val="1"/>
        </w:numPr>
        <w:rPr>
          <w:b/>
          <w:bCs/>
        </w:rPr>
      </w:pPr>
      <w:r w:rsidRPr="00C91C68">
        <w:rPr>
          <w:b/>
          <w:bCs/>
        </w:rPr>
        <w:t>Waarom dit belangrijk is:</w:t>
      </w:r>
      <w:r w:rsidRPr="00C91C68">
        <w:t xml:space="preserve"> Motivatie en werkplezier zijn cruciaal voor een gezonde werkplek en verlagen de kans op burn-out.</w:t>
      </w:r>
    </w:p>
    <w:p w14:paraId="0770F0E8" w14:textId="77777777" w:rsidR="005174C6" w:rsidRPr="00C91C68" w:rsidRDefault="005174C6" w:rsidP="005174C6">
      <w:pPr>
        <w:numPr>
          <w:ilvl w:val="1"/>
          <w:numId w:val="1"/>
        </w:numPr>
        <w:rPr>
          <w:b/>
          <w:bCs/>
        </w:rPr>
      </w:pPr>
      <w:r w:rsidRPr="00C91C68">
        <w:rPr>
          <w:b/>
          <w:bCs/>
        </w:rPr>
        <w:t>Wat improvisatie doet:</w:t>
      </w:r>
      <w:r w:rsidRPr="00C91C68">
        <w:t xml:space="preserve"> Improvisatietechnieken creëren ruimte voor spontaniteit en humor, wat het werkplezier aanzienlijk verhoogt. Hierdoor blijven ze</w:t>
      </w:r>
      <w:r>
        <w:t xml:space="preserve"> meer</w:t>
      </w:r>
      <w:r w:rsidRPr="00C91C68">
        <w:t xml:space="preserve"> gemotiveerd en intrinsiek betrokken bij hun werk.</w:t>
      </w:r>
    </w:p>
    <w:p w14:paraId="12D6B818" w14:textId="77777777" w:rsidR="005174C6" w:rsidRDefault="005174C6" w:rsidP="005174C6">
      <w:pPr>
        <w:ind w:left="720"/>
        <w:rPr>
          <w:b/>
          <w:bCs/>
        </w:rPr>
      </w:pPr>
      <w:r w:rsidRPr="00C91C68">
        <w:rPr>
          <w:b/>
          <w:bCs/>
        </w:rPr>
        <w:t xml:space="preserve">3. </w:t>
      </w:r>
      <w:r w:rsidRPr="00C91C68">
        <w:t xml:space="preserve">Stimulerende </w:t>
      </w:r>
      <w:r w:rsidRPr="00477910">
        <w:t>o</w:t>
      </w:r>
      <w:r w:rsidRPr="00C91C68">
        <w:t xml:space="preserve">mgeving voor </w:t>
      </w:r>
      <w:r w:rsidRPr="00477910">
        <w:rPr>
          <w:b/>
          <w:bCs/>
        </w:rPr>
        <w:t>c</w:t>
      </w:r>
      <w:r w:rsidRPr="00C91C68">
        <w:rPr>
          <w:b/>
          <w:bCs/>
        </w:rPr>
        <w:t xml:space="preserve">reativiteit en </w:t>
      </w:r>
      <w:r w:rsidRPr="00477910">
        <w:rPr>
          <w:b/>
          <w:bCs/>
        </w:rPr>
        <w:t>i</w:t>
      </w:r>
      <w:r w:rsidRPr="00C91C68">
        <w:rPr>
          <w:b/>
          <w:bCs/>
        </w:rPr>
        <w:t>nnovatie</w:t>
      </w:r>
    </w:p>
    <w:p w14:paraId="526132F4" w14:textId="77777777" w:rsidR="005174C6" w:rsidRPr="0078398F" w:rsidRDefault="005174C6" w:rsidP="005174C6">
      <w:pPr>
        <w:pStyle w:val="Lijstalinea"/>
        <w:numPr>
          <w:ilvl w:val="0"/>
          <w:numId w:val="4"/>
        </w:numPr>
        <w:contextualSpacing w:val="0"/>
        <w:rPr>
          <w:b/>
          <w:bCs/>
        </w:rPr>
      </w:pPr>
      <w:r w:rsidRPr="0078398F">
        <w:rPr>
          <w:b/>
          <w:bCs/>
        </w:rPr>
        <w:t>Waarom dit belangrijk is:</w:t>
      </w:r>
      <w:r w:rsidRPr="00C91C68">
        <w:t xml:space="preserve"> In een snel veranderende </w:t>
      </w:r>
      <w:r>
        <w:t>omgeving</w:t>
      </w:r>
      <w:r w:rsidRPr="00C91C68">
        <w:t xml:space="preserve"> moeten we creatief en flexibel kunnen inspelen op nieuwe uitdagingen.</w:t>
      </w:r>
    </w:p>
    <w:p w14:paraId="75ECAA5B" w14:textId="77777777" w:rsidR="005174C6" w:rsidRPr="00A53D4F" w:rsidRDefault="005174C6" w:rsidP="005174C6">
      <w:pPr>
        <w:pStyle w:val="Lijstalinea"/>
        <w:numPr>
          <w:ilvl w:val="0"/>
          <w:numId w:val="4"/>
        </w:numPr>
        <w:contextualSpacing w:val="0"/>
        <w:rPr>
          <w:b/>
          <w:bCs/>
        </w:rPr>
      </w:pPr>
      <w:r w:rsidRPr="0078398F">
        <w:rPr>
          <w:b/>
          <w:bCs/>
        </w:rPr>
        <w:t>Wat improvisatie doet:</w:t>
      </w:r>
      <w:r w:rsidRPr="00C91C68">
        <w:t xml:space="preserve"> Door technieken als “ja-en” leren medewerkers elkaar aan te vullen in plaats van af te wijzen. Dit stimuleert een cultuur van creatieve samenwerking en maakt de weg vrij voor innovatieve ideeën. Medewerkers voelen zich meer empowered om nieuwe voorstellen te doen</w:t>
      </w:r>
      <w:r>
        <w:t>.</w:t>
      </w:r>
    </w:p>
    <w:p w14:paraId="1C9FD325" w14:textId="77777777" w:rsidR="00A53D4F" w:rsidRPr="00A53D4F" w:rsidRDefault="00A53D4F" w:rsidP="00A53D4F">
      <w:pPr>
        <w:rPr>
          <w:b/>
          <w:bCs/>
        </w:rPr>
      </w:pPr>
    </w:p>
    <w:p w14:paraId="13505E98" w14:textId="77777777" w:rsidR="005174C6" w:rsidRPr="00C91C68" w:rsidRDefault="005174C6" w:rsidP="005174C6">
      <w:pPr>
        <w:ind w:left="708"/>
        <w:rPr>
          <w:b/>
          <w:bCs/>
        </w:rPr>
      </w:pPr>
      <w:r w:rsidRPr="00C91C68">
        <w:rPr>
          <w:b/>
          <w:bCs/>
        </w:rPr>
        <w:lastRenderedPageBreak/>
        <w:t xml:space="preserve">4. </w:t>
      </w:r>
      <w:r w:rsidRPr="00C91C68">
        <w:t xml:space="preserve">Ontwikkeling van </w:t>
      </w:r>
      <w:r w:rsidRPr="0011349A">
        <w:rPr>
          <w:b/>
          <w:bCs/>
        </w:rPr>
        <w:t>v</w:t>
      </w:r>
      <w:r w:rsidRPr="00C91C68">
        <w:rPr>
          <w:b/>
          <w:bCs/>
        </w:rPr>
        <w:t xml:space="preserve">eerkracht en </w:t>
      </w:r>
      <w:r w:rsidRPr="0011349A">
        <w:rPr>
          <w:b/>
          <w:bCs/>
        </w:rPr>
        <w:t>s</w:t>
      </w:r>
      <w:r w:rsidRPr="00C91C68">
        <w:rPr>
          <w:b/>
          <w:bCs/>
        </w:rPr>
        <w:t>tressmanagement</w:t>
      </w:r>
    </w:p>
    <w:p w14:paraId="0D49B8AD" w14:textId="77777777" w:rsidR="005174C6" w:rsidRPr="00C91C68" w:rsidRDefault="005174C6" w:rsidP="005174C6">
      <w:pPr>
        <w:numPr>
          <w:ilvl w:val="0"/>
          <w:numId w:val="2"/>
        </w:numPr>
        <w:tabs>
          <w:tab w:val="num" w:pos="720"/>
        </w:tabs>
      </w:pPr>
      <w:r w:rsidRPr="00C91C68">
        <w:rPr>
          <w:b/>
          <w:bCs/>
        </w:rPr>
        <w:t>Waarom dit belangrijk is:</w:t>
      </w:r>
      <w:r w:rsidRPr="00C91C68">
        <w:t xml:space="preserve"> Een flexibele en veerkrachtige houding maakt medewerkers beter bestand tegen stress en helpt ons verzuim terug te dringen.</w:t>
      </w:r>
    </w:p>
    <w:p w14:paraId="603E74F3" w14:textId="77777777" w:rsidR="005174C6" w:rsidRPr="00C91C68" w:rsidRDefault="005174C6" w:rsidP="005174C6">
      <w:pPr>
        <w:numPr>
          <w:ilvl w:val="0"/>
          <w:numId w:val="2"/>
        </w:numPr>
        <w:tabs>
          <w:tab w:val="num" w:pos="720"/>
        </w:tabs>
      </w:pPr>
      <w:r w:rsidRPr="00C91C68">
        <w:rPr>
          <w:b/>
          <w:bCs/>
        </w:rPr>
        <w:t>Wat improvisatie doet:</w:t>
      </w:r>
      <w:r w:rsidRPr="00C91C68">
        <w:t xml:space="preserve"> Improvisatie moedigt medewerkers aan om zich comfortabel te voelen bij het onverwachte en beter om te gaan met veranderingen. Dit vergroot hun veerkracht en helpt hen om werkdruk en stress constructief te verwerken. Door deze technieken toe te passen, ontwikkelen we een </w:t>
      </w:r>
      <w:proofErr w:type="spellStart"/>
      <w:r w:rsidRPr="00C91C68">
        <w:t>workforce</w:t>
      </w:r>
      <w:proofErr w:type="spellEnd"/>
      <w:r w:rsidRPr="00C91C68">
        <w:t xml:space="preserve"> die zich niet uit het veld laat slaan door uitdagingen.</w:t>
      </w:r>
    </w:p>
    <w:p w14:paraId="57197FA5" w14:textId="77777777" w:rsidR="005174C6" w:rsidRPr="00C91C68" w:rsidRDefault="005174C6" w:rsidP="005174C6">
      <w:pPr>
        <w:ind w:left="720"/>
        <w:rPr>
          <w:b/>
          <w:bCs/>
        </w:rPr>
      </w:pPr>
      <w:r w:rsidRPr="00C91C68">
        <w:rPr>
          <w:b/>
          <w:bCs/>
        </w:rPr>
        <w:t xml:space="preserve">5. </w:t>
      </w:r>
      <w:r w:rsidRPr="00C91C68">
        <w:t xml:space="preserve">Bevordering van een </w:t>
      </w:r>
      <w:r w:rsidRPr="00571972">
        <w:rPr>
          <w:b/>
          <w:bCs/>
        </w:rPr>
        <w:t>i</w:t>
      </w:r>
      <w:r w:rsidRPr="00C91C68">
        <w:rPr>
          <w:b/>
          <w:bCs/>
        </w:rPr>
        <w:t xml:space="preserve">nclusieve en </w:t>
      </w:r>
      <w:r w:rsidRPr="00571972">
        <w:rPr>
          <w:b/>
          <w:bCs/>
        </w:rPr>
        <w:t>p</w:t>
      </w:r>
      <w:r w:rsidRPr="00C91C68">
        <w:rPr>
          <w:b/>
          <w:bCs/>
        </w:rPr>
        <w:t xml:space="preserve">sychologisch </w:t>
      </w:r>
      <w:r w:rsidRPr="00571972">
        <w:rPr>
          <w:b/>
          <w:bCs/>
        </w:rPr>
        <w:t>v</w:t>
      </w:r>
      <w:r w:rsidRPr="00C91C68">
        <w:rPr>
          <w:b/>
          <w:bCs/>
        </w:rPr>
        <w:t xml:space="preserve">eilige </w:t>
      </w:r>
      <w:r w:rsidRPr="00571972">
        <w:rPr>
          <w:b/>
          <w:bCs/>
        </w:rPr>
        <w:t>w</w:t>
      </w:r>
      <w:r w:rsidRPr="00C91C68">
        <w:rPr>
          <w:b/>
          <w:bCs/>
        </w:rPr>
        <w:t>erkomgeving</w:t>
      </w:r>
    </w:p>
    <w:p w14:paraId="0842AFF7" w14:textId="77777777" w:rsidR="005174C6" w:rsidRPr="00C91C68" w:rsidRDefault="005174C6" w:rsidP="005174C6">
      <w:pPr>
        <w:numPr>
          <w:ilvl w:val="0"/>
          <w:numId w:val="3"/>
        </w:numPr>
        <w:tabs>
          <w:tab w:val="num" w:pos="720"/>
        </w:tabs>
      </w:pPr>
      <w:r w:rsidRPr="00C91C68">
        <w:rPr>
          <w:b/>
          <w:bCs/>
        </w:rPr>
        <w:t>Waarom dit belangrijk is:</w:t>
      </w:r>
      <w:r w:rsidRPr="00C91C68">
        <w:t xml:space="preserve"> Een inclusieve werkomgeving waarin iedereen zich gehoord voelt, verhoogt de tevredenheid en vermindert verloop.</w:t>
      </w:r>
    </w:p>
    <w:p w14:paraId="0165541A" w14:textId="77777777" w:rsidR="005174C6" w:rsidRDefault="005174C6" w:rsidP="005174C6">
      <w:pPr>
        <w:numPr>
          <w:ilvl w:val="0"/>
          <w:numId w:val="3"/>
        </w:numPr>
        <w:tabs>
          <w:tab w:val="num" w:pos="720"/>
        </w:tabs>
      </w:pPr>
      <w:r w:rsidRPr="00C91C68">
        <w:rPr>
          <w:b/>
          <w:bCs/>
        </w:rPr>
        <w:t>Wat improvisatie doet:</w:t>
      </w:r>
      <w:r w:rsidRPr="00C91C68">
        <w:t xml:space="preserve"> Improvisatieoefeningen nodigen iedereen uit om deel te nemen en bijdragen te leveren, ongeacht hun functie. Door fouten te omarmen en ruimte te geven aan ieders ideeën, bouwen we aan een cultuur van psychologische veiligheid. </w:t>
      </w:r>
    </w:p>
    <w:p w14:paraId="275813DB" w14:textId="77777777" w:rsidR="005174C6" w:rsidRPr="00613EDD" w:rsidRDefault="005174C6" w:rsidP="005174C6">
      <w:pPr>
        <w:ind w:left="708"/>
        <w:rPr>
          <w:b/>
          <w:bCs/>
        </w:rPr>
      </w:pPr>
      <w:r w:rsidRPr="00613EDD">
        <w:rPr>
          <w:b/>
          <w:bCs/>
        </w:rPr>
        <w:t>6</w:t>
      </w:r>
      <w:r>
        <w:t xml:space="preserve">. Bevordering van </w:t>
      </w:r>
      <w:r>
        <w:rPr>
          <w:b/>
          <w:bCs/>
        </w:rPr>
        <w:t>e</w:t>
      </w:r>
      <w:r w:rsidRPr="00613EDD">
        <w:rPr>
          <w:b/>
          <w:bCs/>
        </w:rPr>
        <w:t>mpathie en teamcohesie</w:t>
      </w:r>
    </w:p>
    <w:p w14:paraId="78FE8B0D" w14:textId="77777777" w:rsidR="005174C6" w:rsidRPr="00613EDD" w:rsidRDefault="005174C6" w:rsidP="005174C6">
      <w:pPr>
        <w:numPr>
          <w:ilvl w:val="0"/>
          <w:numId w:val="6"/>
        </w:numPr>
        <w:tabs>
          <w:tab w:val="num" w:pos="720"/>
        </w:tabs>
      </w:pPr>
      <w:r>
        <w:rPr>
          <w:b/>
          <w:bCs/>
        </w:rPr>
        <w:t xml:space="preserve">Waarom dit belangrijk is: </w:t>
      </w:r>
      <w:r>
        <w:t>Empathie en cohesie zijn cruciaal voor een harmonieuze en productieve werkomgeving. Wanneer teamleden zich in elkaar kunnen verplaatsen, ontstaat er meer begrip en respect. Dit bevordert samenwerking en vermindert conflicten</w:t>
      </w:r>
      <w:r>
        <w:rPr>
          <w:b/>
          <w:bCs/>
        </w:rPr>
        <w:t>.</w:t>
      </w:r>
    </w:p>
    <w:p w14:paraId="58297CE7" w14:textId="77777777" w:rsidR="005174C6" w:rsidRDefault="005174C6" w:rsidP="005174C6">
      <w:pPr>
        <w:numPr>
          <w:ilvl w:val="0"/>
          <w:numId w:val="6"/>
        </w:numPr>
        <w:tabs>
          <w:tab w:val="num" w:pos="720"/>
        </w:tabs>
      </w:pPr>
      <w:r>
        <w:rPr>
          <w:b/>
          <w:bCs/>
        </w:rPr>
        <w:t>Wat improvisatie doet</w:t>
      </w:r>
      <w:r w:rsidRPr="00613EDD">
        <w:t xml:space="preserve">: </w:t>
      </w:r>
      <w:r>
        <w:t>Improvisatietechnieken leren teamleden om aandachtig te luisteren, zonder oordeel in gesprek te gaan en zich open te stellen voor de perspectieven van anderen. Op teamniveau bevordert dit de samenhang en wederzijdse steun, wat zorgt voor minder conflicten en meer samenwerking.</w:t>
      </w:r>
    </w:p>
    <w:p w14:paraId="64BF312F" w14:textId="77777777" w:rsidR="00A4498D" w:rsidRDefault="00A4498D"/>
    <w:sectPr w:rsidR="00A449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landers Art Sans">
    <w:altName w:val="FlandersArtSans-Regular"/>
    <w:panose1 w:val="000005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9660D"/>
    <w:multiLevelType w:val="multilevel"/>
    <w:tmpl w:val="B2A019B8"/>
    <w:lvl w:ilvl="0">
      <w:start w:val="1"/>
      <w:numFmt w:val="bullet"/>
      <w:lvlText w:val=""/>
      <w:lvlJc w:val="left"/>
      <w:pPr>
        <w:tabs>
          <w:tab w:val="num" w:pos="1428"/>
        </w:tabs>
        <w:ind w:left="1428" w:hanging="360"/>
      </w:pPr>
      <w:rPr>
        <w:rFonts w:ascii="Symbol" w:hAnsi="Symbol" w:hint="default"/>
        <w:sz w:val="20"/>
      </w:rPr>
    </w:lvl>
    <w:lvl w:ilvl="1">
      <w:start w:val="3"/>
      <w:numFmt w:val="bullet"/>
      <w:lvlText w:val="-"/>
      <w:lvlJc w:val="left"/>
      <w:pPr>
        <w:ind w:left="2148" w:hanging="360"/>
      </w:pPr>
      <w:rPr>
        <w:rFonts w:ascii="Flanders Art Sans" w:eastAsiaTheme="minorHAnsi" w:hAnsi="Flanders Art Sans" w:cstheme="minorBidi" w:hint="default"/>
      </w:rPr>
    </w:lvl>
    <w:lvl w:ilvl="2">
      <w:start w:val="1"/>
      <w:numFmt w:val="bullet"/>
      <w:lvlText w:val=""/>
      <w:lvlJc w:val="left"/>
      <w:pPr>
        <w:tabs>
          <w:tab w:val="num" w:pos="2868"/>
        </w:tabs>
        <w:ind w:left="2868" w:hanging="360"/>
      </w:pPr>
      <w:rPr>
        <w:rFonts w:ascii="Wingdings" w:hAnsi="Wingdings" w:hint="default"/>
        <w:sz w:val="20"/>
      </w:rPr>
    </w:lvl>
    <w:lvl w:ilvl="3">
      <w:start w:val="1"/>
      <w:numFmt w:val="bullet"/>
      <w:lvlText w:val=""/>
      <w:lvlJc w:val="left"/>
      <w:pPr>
        <w:tabs>
          <w:tab w:val="num" w:pos="3588"/>
        </w:tabs>
        <w:ind w:left="3588" w:hanging="360"/>
      </w:pPr>
      <w:rPr>
        <w:rFonts w:ascii="Wingdings" w:hAnsi="Wingdings" w:hint="default"/>
        <w:sz w:val="20"/>
      </w:rPr>
    </w:lvl>
    <w:lvl w:ilvl="4">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1" w15:restartNumberingAfterBreak="0">
    <w:nsid w:val="26467FA1"/>
    <w:multiLevelType w:val="hybridMultilevel"/>
    <w:tmpl w:val="1B62F0C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4D592495"/>
    <w:multiLevelType w:val="hybridMultilevel"/>
    <w:tmpl w:val="689230E4"/>
    <w:lvl w:ilvl="0" w:tplc="08130015">
      <w:start w:val="1"/>
      <w:numFmt w:val="upp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7FC6FBC"/>
    <w:multiLevelType w:val="multilevel"/>
    <w:tmpl w:val="9FAE7AB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706811AC"/>
    <w:multiLevelType w:val="multilevel"/>
    <w:tmpl w:val="3612C478"/>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5" w15:restartNumberingAfterBreak="0">
    <w:nsid w:val="72446580"/>
    <w:multiLevelType w:val="multilevel"/>
    <w:tmpl w:val="6CA0A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6573895">
    <w:abstractNumId w:val="5"/>
  </w:num>
  <w:num w:numId="2" w16cid:durableId="1520387112">
    <w:abstractNumId w:val="4"/>
  </w:num>
  <w:num w:numId="3" w16cid:durableId="828863443">
    <w:abstractNumId w:val="3"/>
  </w:num>
  <w:num w:numId="4" w16cid:durableId="363866348">
    <w:abstractNumId w:val="1"/>
  </w:num>
  <w:num w:numId="5" w16cid:durableId="2089576112">
    <w:abstractNumId w:val="2"/>
  </w:num>
  <w:num w:numId="6" w16cid:durableId="1736706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C6"/>
    <w:rsid w:val="002C3EA7"/>
    <w:rsid w:val="005174C6"/>
    <w:rsid w:val="0059305B"/>
    <w:rsid w:val="009C6319"/>
    <w:rsid w:val="00A4498D"/>
    <w:rsid w:val="00A53D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77187"/>
  <w15:chartTrackingRefBased/>
  <w15:docId w15:val="{B9EB9CD0-5C5B-4ECC-994E-C00FDFC9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74C6"/>
    <w:pPr>
      <w:tabs>
        <w:tab w:val="left" w:pos="3686"/>
      </w:tabs>
      <w:spacing w:after="270" w:line="270" w:lineRule="exact"/>
    </w:pPr>
    <w:rPr>
      <w:rFonts w:ascii="Flanders Art Sans" w:hAnsi="Flanders Art Sans"/>
      <w:color w:val="171717" w:themeColor="background2" w:themeShade="1A"/>
      <w:kern w:val="0"/>
      <w14:ligatures w14:val="none"/>
    </w:rPr>
  </w:style>
  <w:style w:type="paragraph" w:styleId="Kop1">
    <w:name w:val="heading 1"/>
    <w:basedOn w:val="Standaard"/>
    <w:next w:val="Standaard"/>
    <w:link w:val="Kop1Char"/>
    <w:uiPriority w:val="9"/>
    <w:qFormat/>
    <w:rsid w:val="005174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174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74C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74C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74C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74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74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74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74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74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174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174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174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174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174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74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74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74C6"/>
    <w:rPr>
      <w:rFonts w:eastAsiaTheme="majorEastAsia" w:cstheme="majorBidi"/>
      <w:color w:val="272727" w:themeColor="text1" w:themeTint="D8"/>
    </w:rPr>
  </w:style>
  <w:style w:type="paragraph" w:styleId="Titel">
    <w:name w:val="Title"/>
    <w:basedOn w:val="Standaard"/>
    <w:next w:val="Standaard"/>
    <w:link w:val="TitelChar"/>
    <w:uiPriority w:val="10"/>
    <w:qFormat/>
    <w:rsid w:val="005174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74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74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74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74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74C6"/>
    <w:rPr>
      <w:i/>
      <w:iCs/>
      <w:color w:val="404040" w:themeColor="text1" w:themeTint="BF"/>
    </w:rPr>
  </w:style>
  <w:style w:type="paragraph" w:styleId="Lijstalinea">
    <w:name w:val="List Paragraph"/>
    <w:basedOn w:val="Standaard"/>
    <w:uiPriority w:val="34"/>
    <w:qFormat/>
    <w:rsid w:val="005174C6"/>
    <w:pPr>
      <w:ind w:left="720"/>
      <w:contextualSpacing/>
    </w:pPr>
  </w:style>
  <w:style w:type="character" w:styleId="Intensievebenadrukking">
    <w:name w:val="Intense Emphasis"/>
    <w:basedOn w:val="Standaardalinea-lettertype"/>
    <w:uiPriority w:val="21"/>
    <w:qFormat/>
    <w:rsid w:val="005174C6"/>
    <w:rPr>
      <w:i/>
      <w:iCs/>
      <w:color w:val="0F4761" w:themeColor="accent1" w:themeShade="BF"/>
    </w:rPr>
  </w:style>
  <w:style w:type="paragraph" w:styleId="Duidelijkcitaat">
    <w:name w:val="Intense Quote"/>
    <w:basedOn w:val="Standaard"/>
    <w:next w:val="Standaard"/>
    <w:link w:val="DuidelijkcitaatChar"/>
    <w:uiPriority w:val="30"/>
    <w:qFormat/>
    <w:rsid w:val="005174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74C6"/>
    <w:rPr>
      <w:i/>
      <w:iCs/>
      <w:color w:val="0F4761" w:themeColor="accent1" w:themeShade="BF"/>
    </w:rPr>
  </w:style>
  <w:style w:type="character" w:styleId="Intensieveverwijzing">
    <w:name w:val="Intense Reference"/>
    <w:basedOn w:val="Standaardalinea-lettertype"/>
    <w:uiPriority w:val="32"/>
    <w:qFormat/>
    <w:rsid w:val="005174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564</Words>
  <Characters>3107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Opgroeien</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Jan Bogaert</dc:creator>
  <cp:keywords/>
  <dc:description/>
  <cp:lastModifiedBy>Peter Jan Bogaert</cp:lastModifiedBy>
  <cp:revision>1</cp:revision>
  <dcterms:created xsi:type="dcterms:W3CDTF">2024-12-05T15:15:00Z</dcterms:created>
  <dcterms:modified xsi:type="dcterms:W3CDTF">2024-12-05T15:36:00Z</dcterms:modified>
</cp:coreProperties>
</file>